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36" w:rsidRDefault="00E67136" w:rsidP="00E67136">
      <w:pPr>
        <w:rPr>
          <w:rFonts w:ascii="Gotham Medium" w:hAnsi="Gotham Medium" w:cs="Tahoma"/>
          <w:b/>
          <w:bCs/>
          <w:sz w:val="22"/>
          <w:szCs w:val="22"/>
          <w:lang w:val="tr-TR"/>
        </w:rPr>
      </w:pPr>
      <w:bookmarkStart w:id="0" w:name="_GoBack"/>
      <w:bookmarkEnd w:id="0"/>
      <w:r>
        <w:rPr>
          <w:rFonts w:ascii="Gotham Medium" w:hAnsi="Gotham Medium" w:cs="Tahoma"/>
          <w:b/>
          <w:bCs/>
          <w:sz w:val="22"/>
          <w:szCs w:val="22"/>
          <w:lang w:val="tr-TR"/>
        </w:rPr>
        <w:t xml:space="preserve">                                          </w:t>
      </w:r>
    </w:p>
    <w:p w:rsidR="00E67136" w:rsidRDefault="00E67136" w:rsidP="00E67136">
      <w:pPr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jc w:val="center"/>
        <w:rPr>
          <w:rFonts w:ascii="Gotham Medium" w:hAnsi="Gotham Medium" w:cs="Tahoma"/>
          <w:b/>
          <w:bCs/>
          <w:sz w:val="22"/>
          <w:szCs w:val="22"/>
          <w:lang w:val="tr-TR"/>
        </w:rPr>
      </w:pPr>
      <w:r>
        <w:rPr>
          <w:rFonts w:ascii="Gotham Medium" w:hAnsi="Gotham Medium" w:cs="Tahoma"/>
          <w:b/>
          <w:bCs/>
          <w:sz w:val="22"/>
          <w:szCs w:val="22"/>
          <w:lang w:val="tr-TR"/>
        </w:rPr>
        <w:t>BANKA YAZISI</w:t>
      </w:r>
      <w:r w:rsidRPr="00755CCA">
        <w:rPr>
          <w:rFonts w:ascii="Gotham Medium" w:hAnsi="Gotham Medium" w:cs="Tahoma"/>
          <w:b/>
          <w:bCs/>
          <w:sz w:val="22"/>
          <w:szCs w:val="22"/>
          <w:lang w:val="tr-TR"/>
        </w:rPr>
        <w:t xml:space="preserve"> </w:t>
      </w:r>
      <w:r>
        <w:rPr>
          <w:rFonts w:ascii="Gotham Medium" w:hAnsi="Gotham Medium" w:cs="Tahoma"/>
          <w:b/>
          <w:bCs/>
          <w:sz w:val="22"/>
          <w:szCs w:val="22"/>
          <w:lang w:val="tr-TR"/>
        </w:rPr>
        <w:t>ÖRNEĞİ</w:t>
      </w:r>
    </w:p>
    <w:p w:rsidR="00E67136" w:rsidRDefault="00E67136" w:rsidP="00E67136">
      <w:pPr>
        <w:jc w:val="center"/>
        <w:rPr>
          <w:rFonts w:ascii="Gotham Medium" w:hAnsi="Gotham Medium" w:cs="Tahoma"/>
          <w:b/>
          <w:bCs/>
          <w:sz w:val="22"/>
          <w:szCs w:val="22"/>
          <w:lang w:val="tr-TR"/>
        </w:rPr>
      </w:pPr>
      <w:r>
        <w:rPr>
          <w:rFonts w:ascii="Gotham Medium" w:hAnsi="Gotham Medium" w:cs="Tahoma"/>
          <w:b/>
          <w:bCs/>
          <w:sz w:val="22"/>
          <w:szCs w:val="22"/>
          <w:lang w:val="tr-TR"/>
        </w:rPr>
        <w:t xml:space="preserve">(Bankanın Antetli </w:t>
      </w:r>
      <w:proofErr w:type="gramStart"/>
      <w:r>
        <w:rPr>
          <w:rFonts w:ascii="Gotham Medium" w:hAnsi="Gotham Medium" w:cs="Tahoma"/>
          <w:b/>
          <w:bCs/>
          <w:sz w:val="22"/>
          <w:szCs w:val="22"/>
          <w:lang w:val="tr-TR"/>
        </w:rPr>
        <w:t>Kağıdına</w:t>
      </w:r>
      <w:proofErr w:type="gramEnd"/>
      <w:r>
        <w:rPr>
          <w:rFonts w:ascii="Gotham Medium" w:hAnsi="Gotham Medium" w:cs="Tahoma"/>
          <w:b/>
          <w:bCs/>
          <w:sz w:val="22"/>
          <w:szCs w:val="22"/>
          <w:lang w:val="tr-TR"/>
        </w:rPr>
        <w:t>)</w:t>
      </w:r>
    </w:p>
    <w:p w:rsidR="00E67136" w:rsidRDefault="00E67136" w:rsidP="00E67136">
      <w:pPr>
        <w:ind w:left="2211"/>
        <w:jc w:val="center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ind w:left="2211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ind w:left="2211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ind w:left="2211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ind w:left="2211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ind w:left="2211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Default="00E67136" w:rsidP="00E67136">
      <w:pPr>
        <w:ind w:left="2211"/>
        <w:rPr>
          <w:rFonts w:ascii="Gotham Medium" w:hAnsi="Gotham Medium" w:cs="Tahoma"/>
          <w:b/>
          <w:bCs/>
          <w:sz w:val="22"/>
          <w:szCs w:val="22"/>
          <w:lang w:val="tr-TR"/>
        </w:rPr>
      </w:pPr>
    </w:p>
    <w:p w:rsidR="00E67136" w:rsidRPr="00D54FA8" w:rsidRDefault="00E67136" w:rsidP="00E67136">
      <w:pPr>
        <w:jc w:val="center"/>
        <w:rPr>
          <w:rFonts w:ascii="Gotham Medium" w:hAnsi="Gotham Medium" w:cs="Tahoma"/>
          <w:b/>
          <w:bCs/>
          <w:sz w:val="22"/>
          <w:szCs w:val="22"/>
          <w:lang w:val="tr-TR"/>
        </w:rPr>
      </w:pPr>
      <w:r w:rsidRPr="00D54FA8">
        <w:rPr>
          <w:rFonts w:ascii="Gotham Medium" w:hAnsi="Gotham Medium" w:cs="Tahoma"/>
          <w:b/>
          <w:bCs/>
          <w:sz w:val="22"/>
          <w:szCs w:val="22"/>
          <w:lang w:val="tr-TR"/>
        </w:rPr>
        <w:t>ANTALYA TİCARET VE SANAYİ ODASI</w:t>
      </w:r>
    </w:p>
    <w:p w:rsidR="00E67136" w:rsidRPr="00D54FA8" w:rsidRDefault="00E67136" w:rsidP="00E67136">
      <w:pPr>
        <w:pStyle w:val="Balk1"/>
        <w:jc w:val="center"/>
        <w:rPr>
          <w:rFonts w:ascii="Gotham Medium" w:hAnsi="Gotham Medium" w:cs="Tahoma"/>
          <w:sz w:val="22"/>
          <w:szCs w:val="22"/>
          <w:lang w:val="tr-TR"/>
        </w:rPr>
      </w:pPr>
      <w:r w:rsidRPr="00D54FA8">
        <w:rPr>
          <w:rFonts w:ascii="Gotham Medium" w:hAnsi="Gotham Medium" w:cs="Tahoma"/>
          <w:sz w:val="22"/>
          <w:szCs w:val="22"/>
          <w:lang w:val="tr-TR"/>
        </w:rPr>
        <w:t>GENEL SEKRETERLİĞİNE</w:t>
      </w:r>
    </w:p>
    <w:p w:rsidR="00E67136" w:rsidRPr="00D54FA8" w:rsidRDefault="00E67136" w:rsidP="00E67136">
      <w:pPr>
        <w:rPr>
          <w:rFonts w:ascii="Gotham Light" w:hAnsi="Gotham Light" w:cs="Tahoma"/>
          <w:b/>
          <w:bCs/>
          <w:sz w:val="18"/>
          <w:szCs w:val="18"/>
          <w:lang w:val="tr-TR"/>
        </w:rPr>
      </w:pPr>
    </w:p>
    <w:p w:rsidR="00E67136" w:rsidRPr="00D54FA8" w:rsidRDefault="00E67136" w:rsidP="00E67136">
      <w:pPr>
        <w:rPr>
          <w:rFonts w:ascii="Gotham Light" w:hAnsi="Gotham Light" w:cs="Tahoma"/>
          <w:b/>
          <w:bCs/>
          <w:sz w:val="18"/>
          <w:szCs w:val="18"/>
          <w:lang w:val="tr-TR"/>
        </w:rPr>
      </w:pPr>
    </w:p>
    <w:p w:rsidR="00E67136" w:rsidRPr="00D54FA8" w:rsidRDefault="00E67136" w:rsidP="00E67136">
      <w:pPr>
        <w:rPr>
          <w:rFonts w:ascii="Gotham Light" w:hAnsi="Gotham Light" w:cs="Tahoma"/>
          <w:b/>
          <w:bCs/>
          <w:sz w:val="18"/>
          <w:szCs w:val="18"/>
          <w:lang w:val="tr-TR"/>
        </w:rPr>
      </w:pP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  <w:r w:rsidRPr="00D54FA8">
        <w:rPr>
          <w:rFonts w:ascii="Gotham Light" w:hAnsi="Gotham Light" w:cs="Tahoma"/>
          <w:bCs/>
          <w:sz w:val="18"/>
          <w:szCs w:val="18"/>
          <w:lang w:val="tr-TR"/>
        </w:rPr>
        <w:t>201</w:t>
      </w:r>
      <w:r>
        <w:rPr>
          <w:rFonts w:ascii="Gotham Light" w:hAnsi="Gotham Light" w:cs="Tahoma"/>
          <w:bCs/>
          <w:sz w:val="18"/>
          <w:szCs w:val="18"/>
          <w:lang w:val="tr-TR"/>
        </w:rPr>
        <w:t>6</w:t>
      </w:r>
      <w:r w:rsidRPr="00D54FA8">
        <w:rPr>
          <w:rFonts w:ascii="Gotham Light" w:hAnsi="Gotham Light" w:cs="Tahoma"/>
          <w:bCs/>
          <w:sz w:val="18"/>
          <w:szCs w:val="18"/>
          <w:lang w:val="tr-TR"/>
        </w:rPr>
        <w:t xml:space="preserve"> takvim yılı içerisinde Bankamız/Şubemizde </w:t>
      </w:r>
      <w:proofErr w:type="gramStart"/>
      <w:r w:rsidRPr="00D54FA8">
        <w:rPr>
          <w:rFonts w:ascii="Gotham Light" w:hAnsi="Gotham Light" w:cs="Tahoma"/>
          <w:bCs/>
          <w:sz w:val="18"/>
          <w:szCs w:val="18"/>
          <w:lang w:val="tr-TR"/>
        </w:rPr>
        <w:t>...........................................................................................................................................</w:t>
      </w:r>
      <w:proofErr w:type="gramEnd"/>
    </w:p>
    <w:p w:rsidR="00E67136" w:rsidRDefault="00E67136" w:rsidP="00E67136">
      <w:pPr>
        <w:pStyle w:val="GvdeMetni"/>
        <w:rPr>
          <w:rFonts w:ascii="Gotham Light" w:hAnsi="Gotham Light" w:cs="Tahoma"/>
          <w:b w:val="0"/>
          <w:sz w:val="18"/>
          <w:szCs w:val="18"/>
        </w:rPr>
      </w:pPr>
      <w:r w:rsidRPr="00B64CFA">
        <w:rPr>
          <w:rFonts w:ascii="Gotham Light" w:hAnsi="Gotham Light" w:cs="Tahoma"/>
          <w:b w:val="0"/>
          <w:sz w:val="18"/>
          <w:szCs w:val="18"/>
        </w:rPr>
        <w:t>firması adına ka</w:t>
      </w:r>
      <w:r>
        <w:rPr>
          <w:rFonts w:ascii="Gotham Light" w:hAnsi="Gotham Light" w:cs="Tahoma"/>
          <w:b w:val="0"/>
          <w:sz w:val="18"/>
          <w:szCs w:val="18"/>
        </w:rPr>
        <w:t xml:space="preserve">yıtlı Döviz Tevdiat Hesaplarına </w:t>
      </w:r>
      <w:r w:rsidRPr="003B7D26">
        <w:rPr>
          <w:rFonts w:ascii="Gotham Light" w:hAnsi="Gotham Light" w:cs="Tahoma"/>
          <w:sz w:val="18"/>
          <w:szCs w:val="18"/>
        </w:rPr>
        <w:t>yurtdışı kaynaklı</w:t>
      </w:r>
      <w:proofErr w:type="gramStart"/>
      <w:r w:rsidRPr="00B64CFA">
        <w:rPr>
          <w:rFonts w:ascii="Gotham Light" w:hAnsi="Gotham Light" w:cs="Tahoma"/>
          <w:b w:val="0"/>
          <w:sz w:val="18"/>
          <w:szCs w:val="18"/>
        </w:rPr>
        <w:t>............................................</w:t>
      </w:r>
      <w:r>
        <w:rPr>
          <w:rFonts w:ascii="Gotham Light" w:hAnsi="Gotham Light" w:cs="Tahoma"/>
          <w:b w:val="0"/>
          <w:sz w:val="18"/>
          <w:szCs w:val="18"/>
        </w:rPr>
        <w:t>......................</w:t>
      </w:r>
      <w:r w:rsidRPr="00B64CFA">
        <w:rPr>
          <w:rFonts w:ascii="Gotham Light" w:hAnsi="Gotham Light" w:cs="Tahoma"/>
          <w:b w:val="0"/>
          <w:sz w:val="18"/>
          <w:szCs w:val="18"/>
        </w:rPr>
        <w:t>...</w:t>
      </w:r>
      <w:proofErr w:type="gramEnd"/>
      <w:r w:rsidRPr="00B64CFA">
        <w:rPr>
          <w:rFonts w:ascii="Gotham Light" w:hAnsi="Gotham Light" w:cs="Tahoma"/>
          <w:b w:val="0"/>
          <w:sz w:val="18"/>
          <w:szCs w:val="18"/>
        </w:rPr>
        <w:t xml:space="preserve"> ABD Doları </w:t>
      </w:r>
      <w:r w:rsidRPr="00C4760E">
        <w:rPr>
          <w:rFonts w:ascii="Gotham Light" w:hAnsi="Gotham Light" w:cs="Tahoma"/>
          <w:b w:val="0"/>
          <w:sz w:val="18"/>
          <w:szCs w:val="18"/>
        </w:rPr>
        <w:t>turistik hizmetler karşılığı</w:t>
      </w:r>
      <w:r w:rsidRPr="00B64CFA">
        <w:rPr>
          <w:rFonts w:ascii="Gotham Light" w:hAnsi="Gotham Light" w:cs="Tahoma"/>
          <w:b w:val="0"/>
          <w:sz w:val="18"/>
          <w:szCs w:val="18"/>
        </w:rPr>
        <w:t xml:space="preserve"> döviz girişi yapılmıştır. </w:t>
      </w:r>
    </w:p>
    <w:p w:rsidR="00E67136" w:rsidRDefault="00E67136" w:rsidP="00E67136">
      <w:pPr>
        <w:pStyle w:val="GvdeMetni"/>
        <w:rPr>
          <w:rFonts w:ascii="Gotham Light" w:hAnsi="Gotham Light" w:cs="Tahoma"/>
          <w:b w:val="0"/>
          <w:sz w:val="18"/>
          <w:szCs w:val="18"/>
        </w:rPr>
      </w:pPr>
    </w:p>
    <w:p w:rsidR="00E67136" w:rsidRPr="008437CC" w:rsidRDefault="00E67136" w:rsidP="00E67136">
      <w:pPr>
        <w:spacing w:line="360" w:lineRule="auto"/>
        <w:jc w:val="both"/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</w:pPr>
      <w:r w:rsidRPr="008437CC"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  <w:t xml:space="preserve">Euro cinsinden gelen bedeller, 1 EURO= 1,1043 USD </w:t>
      </w:r>
      <w:proofErr w:type="gramStart"/>
      <w:r w:rsidRPr="008437CC"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  <w:t>paritesi</w:t>
      </w:r>
      <w:proofErr w:type="gramEnd"/>
      <w:r w:rsidRPr="008437CC"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  <w:t xml:space="preserve"> esas alınarak ABD Dolarına çevrilmiştir. </w:t>
      </w:r>
    </w:p>
    <w:p w:rsidR="00E67136" w:rsidRPr="008437CC" w:rsidRDefault="00E67136" w:rsidP="00E67136">
      <w:pPr>
        <w:spacing w:line="360" w:lineRule="auto"/>
        <w:jc w:val="both"/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</w:pPr>
      <w:r w:rsidRPr="008437CC"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  <w:t xml:space="preserve">GBP cinsinden gelen bedeller, 1 GBP= 1,3538 USD </w:t>
      </w:r>
      <w:proofErr w:type="gramStart"/>
      <w:r w:rsidRPr="008437CC"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  <w:t>paritesi</w:t>
      </w:r>
      <w:proofErr w:type="gramEnd"/>
      <w:r w:rsidRPr="008437CC"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  <w:t xml:space="preserve"> esas alınarak ABD Dolarına çevrilmiştir.</w:t>
      </w:r>
    </w:p>
    <w:p w:rsidR="00E67136" w:rsidRDefault="00E67136" w:rsidP="00E67136">
      <w:pPr>
        <w:spacing w:line="360" w:lineRule="auto"/>
        <w:jc w:val="both"/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</w:pPr>
      <w:r w:rsidRPr="008437CC"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  <w:t xml:space="preserve">(2016 yılı, USD/TL yıllık ortalaması: 3,0128; EURO/TL yıllık ortalaması: 3,3269; GBP/TL yıllık ortalaması: 4,0786 olarak esas alınmıştır.) </w:t>
      </w:r>
      <w:proofErr w:type="gramStart"/>
      <w:r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  <w:t>……….</w:t>
      </w:r>
      <w:proofErr w:type="gramEnd"/>
      <w:r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  <w:t>/…………../2017</w:t>
      </w:r>
    </w:p>
    <w:p w:rsidR="00E67136" w:rsidRDefault="00E67136" w:rsidP="00E67136">
      <w:pPr>
        <w:spacing w:line="360" w:lineRule="auto"/>
        <w:jc w:val="both"/>
        <w:rPr>
          <w:rFonts w:ascii="Gotham Light" w:eastAsia="Times New Roman" w:hAnsi="Gotham Light" w:cs="Tahoma"/>
          <w:bCs/>
          <w:sz w:val="18"/>
          <w:szCs w:val="18"/>
          <w:lang w:val="tr-TR" w:eastAsia="tr-TR"/>
        </w:rPr>
      </w:pP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  <w:r w:rsidRPr="00D54FA8">
        <w:rPr>
          <w:rFonts w:ascii="Gotham Light" w:hAnsi="Gotham Light" w:cs="Tahoma"/>
          <w:bCs/>
          <w:sz w:val="18"/>
          <w:szCs w:val="18"/>
          <w:lang w:val="tr-TR"/>
        </w:rPr>
        <w:t>Bilgilerinize arz ederiz.</w:t>
      </w: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  <w:r>
        <w:rPr>
          <w:rFonts w:ascii="Gotham Light" w:hAnsi="Gotham Light" w:cs="Tahoma"/>
          <w:bCs/>
          <w:sz w:val="18"/>
          <w:szCs w:val="18"/>
          <w:lang w:val="tr-TR"/>
        </w:rPr>
        <w:t>İlgili Banka Kaşesi/ Yetkili İmzalar:</w:t>
      </w: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</w:p>
    <w:p w:rsidR="00E67136" w:rsidRPr="00D54FA8" w:rsidRDefault="00E67136" w:rsidP="00E67136">
      <w:pPr>
        <w:spacing w:line="360" w:lineRule="auto"/>
        <w:jc w:val="both"/>
        <w:rPr>
          <w:rFonts w:ascii="Gotham Light" w:hAnsi="Gotham Light" w:cs="Tahoma"/>
          <w:bCs/>
          <w:sz w:val="18"/>
          <w:szCs w:val="18"/>
          <w:lang w:val="tr-TR"/>
        </w:rPr>
      </w:pPr>
    </w:p>
    <w:sectPr w:rsidR="00E67136" w:rsidRPr="00D54FA8" w:rsidSect="00E67136">
      <w:headerReference w:type="default" r:id="rId7"/>
      <w:pgSz w:w="11900" w:h="16840"/>
      <w:pgMar w:top="960" w:right="561" w:bottom="568" w:left="1191" w:header="709" w:footer="48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136" w:rsidRDefault="00E67136" w:rsidP="00E67136">
      <w:r>
        <w:separator/>
      </w:r>
    </w:p>
  </w:endnote>
  <w:endnote w:type="continuationSeparator" w:id="0">
    <w:p w:rsidR="00E67136" w:rsidRDefault="00E67136" w:rsidP="00E6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136" w:rsidRDefault="00E67136" w:rsidP="00E67136">
      <w:r>
        <w:separator/>
      </w:r>
    </w:p>
  </w:footnote>
  <w:footnote w:type="continuationSeparator" w:id="0">
    <w:p w:rsidR="00E67136" w:rsidRDefault="00E67136" w:rsidP="00E6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BD7" w:rsidRDefault="004D390F">
    <w:pPr>
      <w:pStyle w:val="stbilgi"/>
    </w:pPr>
  </w:p>
  <w:p w:rsidR="00AC4BD7" w:rsidRDefault="004D390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F4"/>
    <w:rsid w:val="002816F4"/>
    <w:rsid w:val="004D390F"/>
    <w:rsid w:val="00DA130C"/>
    <w:rsid w:val="00E67136"/>
    <w:rsid w:val="00F8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3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6713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713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713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713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671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7136"/>
    <w:rPr>
      <w:rFonts w:ascii="Cambria" w:eastAsia="Cambria" w:hAnsi="Cambria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671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7136"/>
    <w:rPr>
      <w:rFonts w:ascii="Cambria" w:eastAsia="Cambria" w:hAnsi="Cambria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semiHidden/>
    <w:rsid w:val="00E67136"/>
    <w:pPr>
      <w:spacing w:line="360" w:lineRule="auto"/>
      <w:jc w:val="both"/>
    </w:pPr>
    <w:rPr>
      <w:rFonts w:ascii="Arial" w:eastAsia="Times New Roman" w:hAnsi="Arial" w:cs="Arial"/>
      <w:b/>
      <w:bCs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67136"/>
    <w:rPr>
      <w:rFonts w:ascii="Arial" w:eastAsia="Times New Roman" w:hAnsi="Arial" w:cs="Arial"/>
      <w:b/>
      <w:bCs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13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E6713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6713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6713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6713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E671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67136"/>
    <w:rPr>
      <w:rFonts w:ascii="Cambria" w:eastAsia="Cambria" w:hAnsi="Cambria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E671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67136"/>
    <w:rPr>
      <w:rFonts w:ascii="Cambria" w:eastAsia="Cambria" w:hAnsi="Cambria" w:cs="Times New Roman"/>
      <w:sz w:val="24"/>
      <w:szCs w:val="24"/>
      <w:lang w:val="en-US"/>
    </w:rPr>
  </w:style>
  <w:style w:type="paragraph" w:styleId="GvdeMetni">
    <w:name w:val="Body Text"/>
    <w:basedOn w:val="Normal"/>
    <w:link w:val="GvdeMetniChar"/>
    <w:semiHidden/>
    <w:rsid w:val="00E67136"/>
    <w:pPr>
      <w:spacing w:line="360" w:lineRule="auto"/>
      <w:jc w:val="both"/>
    </w:pPr>
    <w:rPr>
      <w:rFonts w:ascii="Arial" w:eastAsia="Times New Roman" w:hAnsi="Arial" w:cs="Arial"/>
      <w:b/>
      <w:bCs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67136"/>
    <w:rPr>
      <w:rFonts w:ascii="Arial" w:eastAsia="Times New Roman" w:hAnsi="Arial" w:cs="Arial"/>
      <w:b/>
      <w:b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 Oral Sağel</dc:creator>
  <cp:lastModifiedBy>Şenol Aykut Şekerci</cp:lastModifiedBy>
  <cp:revision>2</cp:revision>
  <dcterms:created xsi:type="dcterms:W3CDTF">2017-07-19T12:22:00Z</dcterms:created>
  <dcterms:modified xsi:type="dcterms:W3CDTF">2017-07-19T12:22:00Z</dcterms:modified>
</cp:coreProperties>
</file>